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5" w:rsidRPr="00E837DE" w:rsidRDefault="00D67505" w:rsidP="00E837DE">
      <w:pPr>
        <w:pStyle w:val="Geenafstand"/>
        <w:jc w:val="center"/>
        <w:rPr>
          <w:b/>
          <w:sz w:val="32"/>
          <w:szCs w:val="32"/>
        </w:rPr>
      </w:pPr>
      <w:r w:rsidRPr="00E837DE">
        <w:rPr>
          <w:b/>
          <w:sz w:val="32"/>
          <w:szCs w:val="32"/>
        </w:rPr>
        <w:t>Opleiding Leider Sportieve Recreatie Martial Arts</w:t>
      </w:r>
      <w:r w:rsidR="00096E15" w:rsidRPr="00E837DE">
        <w:rPr>
          <w:b/>
          <w:sz w:val="32"/>
          <w:szCs w:val="32"/>
        </w:rPr>
        <w:t xml:space="preserve"> 2015</w:t>
      </w:r>
      <w:r w:rsidRPr="00E837DE">
        <w:rPr>
          <w:b/>
          <w:sz w:val="32"/>
          <w:szCs w:val="32"/>
        </w:rPr>
        <w:t xml:space="preserve"> </w:t>
      </w:r>
    </w:p>
    <w:p w:rsidR="00D67505" w:rsidRDefault="00D67505" w:rsidP="0016611A">
      <w:pPr>
        <w:pStyle w:val="Geenafstand"/>
        <w:rPr>
          <w:szCs w:val="20"/>
        </w:rPr>
      </w:pPr>
    </w:p>
    <w:p w:rsidR="00947C8B" w:rsidRDefault="00D67505" w:rsidP="0016611A">
      <w:pPr>
        <w:pStyle w:val="Geenafstand"/>
        <w:rPr>
          <w:szCs w:val="20"/>
        </w:rPr>
      </w:pPr>
      <w:r>
        <w:rPr>
          <w:szCs w:val="20"/>
        </w:rPr>
        <w:t>Door een samenwerking tussen de NCS, Sectie NCS-Martial Arts, Recreators sportteam en de NSA is het gelukt om een opleiding te ontwikkelen die voldoet aan de eisen van de Academie sport kader (A</w:t>
      </w:r>
      <w:r w:rsidR="00BC05C9">
        <w:rPr>
          <w:szCs w:val="20"/>
        </w:rPr>
        <w:t>SK</w:t>
      </w:r>
      <w:r>
        <w:rPr>
          <w:szCs w:val="20"/>
        </w:rPr>
        <w:t>) en de cursisten opleid</w:t>
      </w:r>
      <w:r w:rsidR="00490587">
        <w:rPr>
          <w:szCs w:val="20"/>
        </w:rPr>
        <w:t>t</w:t>
      </w:r>
      <w:r>
        <w:rPr>
          <w:szCs w:val="20"/>
        </w:rPr>
        <w:t xml:space="preserve"> tot het diploma Leider Sportieve Recreatie niveau</w:t>
      </w:r>
      <w:r w:rsidR="00490587">
        <w:rPr>
          <w:szCs w:val="20"/>
        </w:rPr>
        <w:t xml:space="preserve"> </w:t>
      </w:r>
      <w:r>
        <w:rPr>
          <w:szCs w:val="20"/>
        </w:rPr>
        <w:t xml:space="preserve">3 met het aandachtpunt Martial Arts. </w:t>
      </w:r>
      <w:r w:rsidR="00525DCD">
        <w:rPr>
          <w:szCs w:val="20"/>
        </w:rPr>
        <w:t>De basis is de LSR 3 opleiding waarbij de cursusinhoud vertaald wordt naar Martial Arts. In twee workshops worden de onderdelen “</w:t>
      </w:r>
      <w:r w:rsidR="00525DCD" w:rsidRPr="0016611A">
        <w:rPr>
          <w:rFonts w:eastAsia="Calibri"/>
        </w:rPr>
        <w:t>Coachen bij wedstrijden</w:t>
      </w:r>
      <w:r w:rsidR="00525DCD">
        <w:rPr>
          <w:rFonts w:eastAsia="Calibri"/>
        </w:rPr>
        <w:t>” en “</w:t>
      </w:r>
      <w:r w:rsidR="00525DCD" w:rsidRPr="0016611A">
        <w:rPr>
          <w:rFonts w:eastAsia="Calibri"/>
        </w:rPr>
        <w:t>Afnemen van vaardigheidstoetsen</w:t>
      </w:r>
      <w:r w:rsidR="00525DCD">
        <w:rPr>
          <w:rFonts w:eastAsia="Calibri"/>
        </w:rPr>
        <w:t>” gegeven</w:t>
      </w:r>
      <w:r w:rsidR="00BB5BBE">
        <w:rPr>
          <w:rFonts w:eastAsia="Calibri"/>
        </w:rPr>
        <w:t>.</w:t>
      </w:r>
      <w:r w:rsidR="00525DCD">
        <w:rPr>
          <w:rFonts w:eastAsia="Calibri"/>
        </w:rPr>
        <w:t xml:space="preserve"> D</w:t>
      </w:r>
      <w:r w:rsidRPr="00E117C4">
        <w:rPr>
          <w:szCs w:val="20"/>
        </w:rPr>
        <w:t xml:space="preserve">e </w:t>
      </w:r>
      <w:r>
        <w:rPr>
          <w:szCs w:val="20"/>
        </w:rPr>
        <w:t xml:space="preserve">LSR-MA </w:t>
      </w:r>
      <w:r w:rsidRPr="00E117C4">
        <w:rPr>
          <w:szCs w:val="20"/>
        </w:rPr>
        <w:t xml:space="preserve">niveau 3 is werkzaam in de </w:t>
      </w:r>
      <w:r>
        <w:rPr>
          <w:szCs w:val="20"/>
        </w:rPr>
        <w:t>b</w:t>
      </w:r>
      <w:r w:rsidRPr="00E117C4">
        <w:rPr>
          <w:szCs w:val="20"/>
        </w:rPr>
        <w:t xml:space="preserve">reedtesport. De belangrijkste taak van de </w:t>
      </w:r>
      <w:r>
        <w:rPr>
          <w:szCs w:val="20"/>
        </w:rPr>
        <w:t>LSR-MA</w:t>
      </w:r>
      <w:r w:rsidR="009D1453">
        <w:rPr>
          <w:szCs w:val="20"/>
        </w:rPr>
        <w:t xml:space="preserve"> </w:t>
      </w:r>
      <w:r>
        <w:rPr>
          <w:szCs w:val="20"/>
        </w:rPr>
        <w:t>er</w:t>
      </w:r>
      <w:r w:rsidRPr="00E117C4">
        <w:rPr>
          <w:szCs w:val="20"/>
        </w:rPr>
        <w:t xml:space="preserve"> is het geven van lessen / trainingen. Uitgangspunten daarbij zijn de wensen en (on)mogelijkheden van de sporters in relatie tot de verenigingsdoelen</w:t>
      </w:r>
      <w:r w:rsidR="00BB5BBE">
        <w:rPr>
          <w:szCs w:val="20"/>
        </w:rPr>
        <w:t xml:space="preserve"> of visie in de school. </w:t>
      </w:r>
      <w:r w:rsidRPr="00E117C4">
        <w:rPr>
          <w:szCs w:val="20"/>
        </w:rPr>
        <w:t xml:space="preserve">De </w:t>
      </w:r>
      <w:r>
        <w:rPr>
          <w:szCs w:val="20"/>
        </w:rPr>
        <w:t xml:space="preserve">LSR-MA </w:t>
      </w:r>
      <w:r w:rsidRPr="00E117C4">
        <w:rPr>
          <w:szCs w:val="20"/>
        </w:rPr>
        <w:t xml:space="preserve">niveau 3 analyseert de mogelijkheden van de sporter en stimuleert en adviseert </w:t>
      </w:r>
      <w:r w:rsidR="00525DCD" w:rsidRPr="00E117C4">
        <w:rPr>
          <w:szCs w:val="20"/>
        </w:rPr>
        <w:t>over</w:t>
      </w:r>
      <w:r w:rsidRPr="00E117C4">
        <w:rPr>
          <w:szCs w:val="20"/>
        </w:rPr>
        <w:t xml:space="preserve"> de verdere ontwikkeling. De sporters kunnen zowel jeugdigen als volwassenen zijn.</w:t>
      </w:r>
    </w:p>
    <w:p w:rsidR="002C7817" w:rsidRDefault="002C7817" w:rsidP="0016611A">
      <w:pPr>
        <w:pStyle w:val="Geenafstand"/>
        <w:rPr>
          <w:szCs w:val="20"/>
        </w:rPr>
      </w:pPr>
    </w:p>
    <w:p w:rsidR="002C7817" w:rsidRPr="001B1E86" w:rsidRDefault="002C7817" w:rsidP="002C7817">
      <w:pPr>
        <w:pStyle w:val="Geenafstand"/>
        <w:rPr>
          <w:sz w:val="24"/>
          <w:szCs w:val="24"/>
        </w:rPr>
      </w:pPr>
      <w:r w:rsidRPr="001B1E86">
        <w:rPr>
          <w:b/>
          <w:sz w:val="24"/>
          <w:szCs w:val="24"/>
        </w:rPr>
        <w:t>Het werkterrein van de LSR-MA niveau 3 is de Martial Arts vereniging en sportschool waar hij zelfstandig de lessen kan verzorgen.</w:t>
      </w:r>
    </w:p>
    <w:p w:rsidR="002C7817" w:rsidRDefault="002C7817" w:rsidP="0016611A">
      <w:pPr>
        <w:pStyle w:val="Geenafstand"/>
        <w:rPr>
          <w:szCs w:val="20"/>
        </w:rPr>
      </w:pPr>
    </w:p>
    <w:p w:rsidR="008618D8" w:rsidRDefault="008618D8" w:rsidP="0016611A">
      <w:pPr>
        <w:pStyle w:val="Geenafstand"/>
        <w:rPr>
          <w:szCs w:val="20"/>
        </w:rPr>
      </w:pPr>
    </w:p>
    <w:p w:rsidR="002A642C" w:rsidRDefault="002A642C" w:rsidP="0016611A">
      <w:pPr>
        <w:pStyle w:val="Geenafstand"/>
        <w:rPr>
          <w:b/>
          <w:szCs w:val="20"/>
        </w:rPr>
      </w:pPr>
    </w:p>
    <w:p w:rsidR="002C7817" w:rsidRDefault="002C7817" w:rsidP="0016611A">
      <w:pPr>
        <w:pStyle w:val="Geenafstand"/>
        <w:rPr>
          <w:b/>
          <w:szCs w:val="20"/>
        </w:rPr>
        <w:sectPr w:rsidR="002C7817" w:rsidSect="000B1F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851" w:bottom="1440" w:left="851" w:header="567" w:footer="0" w:gutter="0"/>
          <w:cols w:space="708"/>
          <w:docGrid w:linePitch="360"/>
        </w:sect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lastRenderedPageBreak/>
        <w:t xml:space="preserve">Wie kunnen deelnemen aan de opleiding </w:t>
      </w:r>
    </w:p>
    <w:p w:rsidR="0026501D" w:rsidRDefault="00D67505" w:rsidP="0016611A">
      <w:pPr>
        <w:pStyle w:val="Geenafstand"/>
        <w:rPr>
          <w:szCs w:val="20"/>
        </w:rPr>
      </w:pPr>
      <w:r>
        <w:rPr>
          <w:szCs w:val="20"/>
        </w:rPr>
        <w:t>De opleiding staat open voor een ieder</w:t>
      </w:r>
      <w:r w:rsidR="00490587">
        <w:rPr>
          <w:szCs w:val="20"/>
        </w:rPr>
        <w:t>,</w:t>
      </w:r>
      <w:r>
        <w:rPr>
          <w:szCs w:val="20"/>
        </w:rPr>
        <w:t xml:space="preserve"> die </w:t>
      </w:r>
      <w:r w:rsidR="008618D8">
        <w:rPr>
          <w:szCs w:val="20"/>
        </w:rPr>
        <w:t>aan de voorwaarden voldoet</w:t>
      </w:r>
    </w:p>
    <w:p w:rsidR="0026501D" w:rsidRDefault="0026501D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voorwaarden om </w:t>
      </w:r>
      <w:r w:rsidR="00294A41">
        <w:rPr>
          <w:szCs w:val="20"/>
        </w:rPr>
        <w:t xml:space="preserve">deel te nemen </w:t>
      </w:r>
      <w:r>
        <w:rPr>
          <w:szCs w:val="20"/>
        </w:rPr>
        <w:t>zijn: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 xml:space="preserve">Minimale leeftijd 18 jaar </w:t>
      </w:r>
      <w:r w:rsidR="00947C8B">
        <w:rPr>
          <w:szCs w:val="20"/>
        </w:rPr>
        <w:t xml:space="preserve">bij aanvang van de cursus, 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>In het bezit van een eerste dan</w:t>
      </w:r>
      <w:r w:rsidR="00947C8B">
        <w:rPr>
          <w:szCs w:val="20"/>
        </w:rPr>
        <w:t>-</w:t>
      </w:r>
      <w:r>
        <w:rPr>
          <w:szCs w:val="20"/>
        </w:rPr>
        <w:t>graad of daaraan gelijkstaand (afhankelijk van de tak van sport, zie aanmeldingsformulier)</w:t>
      </w:r>
      <w:r w:rsidR="00490587">
        <w:rPr>
          <w:szCs w:val="20"/>
        </w:rPr>
        <w:t>,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 w:rsidRPr="00E117C4">
        <w:rPr>
          <w:szCs w:val="20"/>
        </w:rPr>
        <w:t>De Nederlandse taal in woord en geschrift te beheersen,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 w:rsidRPr="00E117C4">
        <w:rPr>
          <w:szCs w:val="20"/>
        </w:rPr>
        <w:t>Afgeronde vooropleiding VMBO-K (of hoger), of een bewijs dat de eerste 3 leerjaren van een school voor hoger algemeen voortgezet onderwijs (HAVO)</w:t>
      </w:r>
      <w:r w:rsidR="00490587">
        <w:rPr>
          <w:szCs w:val="20"/>
        </w:rPr>
        <w:t xml:space="preserve"> zijn gevolgd,</w:t>
      </w:r>
    </w:p>
    <w:p w:rsidR="00947C8B" w:rsidRDefault="00947C8B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>Toelating op volgorde van binnenkomst</w:t>
      </w:r>
      <w:r w:rsidR="00490587">
        <w:rPr>
          <w:szCs w:val="20"/>
        </w:rPr>
        <w:t>.</w:t>
      </w:r>
      <w:r>
        <w:rPr>
          <w:szCs w:val="20"/>
        </w:rPr>
        <w:t xml:space="preserve"> </w:t>
      </w:r>
      <w:r w:rsidR="00BC05C9" w:rsidRPr="00BC05C9">
        <w:rPr>
          <w:b/>
          <w:szCs w:val="20"/>
        </w:rPr>
        <w:t>(maximaal 14 deelnemers vol is vol)</w:t>
      </w:r>
      <w:r w:rsidR="00BC05C9">
        <w:rPr>
          <w:szCs w:val="20"/>
        </w:rPr>
        <w:t xml:space="preserve"> </w:t>
      </w:r>
    </w:p>
    <w:p w:rsidR="00294A41" w:rsidRDefault="00294A41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 w:rsidRPr="00E5449F">
        <w:rPr>
          <w:b/>
          <w:szCs w:val="20"/>
        </w:rPr>
        <w:t>De kosten van de opleiding</w:t>
      </w:r>
      <w:r>
        <w:rPr>
          <w:szCs w:val="20"/>
        </w:rPr>
        <w:t xml:space="preserve"> </w:t>
      </w:r>
    </w:p>
    <w:p w:rsidR="00D67505" w:rsidRDefault="009D1453" w:rsidP="0016611A">
      <w:pPr>
        <w:pStyle w:val="Geenafstand"/>
        <w:rPr>
          <w:szCs w:val="20"/>
        </w:rPr>
      </w:pPr>
      <w:r>
        <w:rPr>
          <w:szCs w:val="20"/>
        </w:rPr>
        <w:t>V</w:t>
      </w:r>
      <w:r w:rsidR="00D67505">
        <w:rPr>
          <w:szCs w:val="20"/>
        </w:rPr>
        <w:t xml:space="preserve">oor belangstellen </w:t>
      </w:r>
      <w:r w:rsidR="00947C8B">
        <w:rPr>
          <w:szCs w:val="20"/>
        </w:rPr>
        <w:tab/>
      </w:r>
      <w:r w:rsidR="00947C8B">
        <w:rPr>
          <w:szCs w:val="20"/>
        </w:rPr>
        <w:tab/>
      </w:r>
      <w:r w:rsidR="0026501D">
        <w:rPr>
          <w:szCs w:val="20"/>
        </w:rPr>
        <w:tab/>
      </w:r>
      <w:r w:rsidR="00D67505">
        <w:rPr>
          <w:szCs w:val="20"/>
        </w:rPr>
        <w:t>€ 1250,00</w:t>
      </w:r>
    </w:p>
    <w:p w:rsidR="009D1453" w:rsidRDefault="009D1453" w:rsidP="00BB5BBE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</w:p>
    <w:p w:rsidR="002C7817" w:rsidRDefault="002C7817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6501D" w:rsidRDefault="0026501D" w:rsidP="0016611A">
      <w:pPr>
        <w:pStyle w:val="Geenafstand"/>
        <w:rPr>
          <w:szCs w:val="20"/>
        </w:rPr>
      </w:pPr>
    </w:p>
    <w:p w:rsidR="002C7817" w:rsidRDefault="002C7817" w:rsidP="0016611A">
      <w:pPr>
        <w:pStyle w:val="Geenafstand"/>
        <w:rPr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lastRenderedPageBreak/>
        <w:t xml:space="preserve">Inhoud van de opleiding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opleiding wordt gehouden in 10 bijeenkomsten van 4 uur op </w:t>
      </w:r>
      <w:r w:rsidR="00490587">
        <w:rPr>
          <w:szCs w:val="20"/>
        </w:rPr>
        <w:t xml:space="preserve">de </w:t>
      </w:r>
      <w:r>
        <w:rPr>
          <w:szCs w:val="20"/>
        </w:rPr>
        <w:t>zaterdagochtenden. Tijdens de cursusdagen is er een afwisseling van theorie</w:t>
      </w:r>
      <w:r w:rsidR="00490587">
        <w:rPr>
          <w:szCs w:val="20"/>
        </w:rPr>
        <w:t>-</w:t>
      </w:r>
      <w:r>
        <w:rPr>
          <w:szCs w:val="20"/>
        </w:rPr>
        <w:t xml:space="preserve"> en praktijkmomenten. De onderwerpen die aan de orde komen zijn: 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D67505" w:rsidRPr="00490587" w:rsidRDefault="00D67505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>Praktijk</w:t>
      </w:r>
    </w:p>
    <w:p w:rsidR="00D67505" w:rsidRDefault="00947C8B" w:rsidP="0016611A">
      <w:pPr>
        <w:pStyle w:val="Geenafstand"/>
        <w:rPr>
          <w:szCs w:val="20"/>
        </w:rPr>
      </w:pPr>
      <w:r>
        <w:rPr>
          <w:szCs w:val="20"/>
        </w:rPr>
        <w:t>V</w:t>
      </w:r>
      <w:r w:rsidR="00D67505">
        <w:rPr>
          <w:szCs w:val="20"/>
        </w:rPr>
        <w:t xml:space="preserve">erantwoord </w:t>
      </w:r>
      <w:proofErr w:type="gramStart"/>
      <w:r w:rsidR="00D67505">
        <w:rPr>
          <w:szCs w:val="20"/>
        </w:rPr>
        <w:t>lesgeven ,</w:t>
      </w:r>
      <w:proofErr w:type="gramEnd"/>
      <w:r w:rsidR="00D67505">
        <w:rPr>
          <w:szCs w:val="20"/>
        </w:rPr>
        <w:t xml:space="preserve"> lesopbouw en trainingsvormen, begeleiden van </w:t>
      </w:r>
      <w:r>
        <w:rPr>
          <w:szCs w:val="20"/>
        </w:rPr>
        <w:t>doel</w:t>
      </w:r>
      <w:r w:rsidR="00D67505">
        <w:rPr>
          <w:szCs w:val="20"/>
        </w:rPr>
        <w:t>groepen, verantwoord sporten en veiligheid</w:t>
      </w:r>
      <w:r>
        <w:rPr>
          <w:szCs w:val="20"/>
        </w:rPr>
        <w:t>, ontwikkeling tak van sportgericht repertoire.</w:t>
      </w:r>
      <w:r w:rsidR="00D67505">
        <w:rPr>
          <w:szCs w:val="20"/>
        </w:rPr>
        <w:t xml:space="preserve"> Alle lesopdrachten kunnen de cursisten in de eigen tak van sport uitvoeren. 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D67505" w:rsidRPr="00490587" w:rsidRDefault="00947C8B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 xml:space="preserve">Theorie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>De theorie onderdelen zijn les</w:t>
      </w:r>
      <w:r w:rsidR="00490587">
        <w:rPr>
          <w:szCs w:val="20"/>
        </w:rPr>
        <w:t>-</w:t>
      </w:r>
      <w:r>
        <w:rPr>
          <w:szCs w:val="20"/>
        </w:rPr>
        <w:t xml:space="preserve"> en leidinggeven, </w:t>
      </w:r>
      <w:r w:rsidR="00947C8B">
        <w:rPr>
          <w:szCs w:val="20"/>
        </w:rPr>
        <w:t xml:space="preserve">didactische werkvormen, </w:t>
      </w:r>
      <w:r>
        <w:rPr>
          <w:szCs w:val="20"/>
        </w:rPr>
        <w:t>EHBSO</w:t>
      </w:r>
      <w:r w:rsidR="00947C8B">
        <w:rPr>
          <w:szCs w:val="20"/>
        </w:rPr>
        <w:t xml:space="preserve"> en veiligheid</w:t>
      </w:r>
      <w:r>
        <w:rPr>
          <w:szCs w:val="20"/>
        </w:rPr>
        <w:t xml:space="preserve"> met een toets, organiseren van grote evenementen, reflecteren en coachen, aansturen van kader, organisatievormen, lesplan ontwikkelen. Tijdens twee workshops komen de onderwerpen coachen bij wedstrijden en afname van toetsen/examens aan de orde.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2A642C" w:rsidRPr="00490587" w:rsidRDefault="002A642C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 xml:space="preserve">Beroeps Praktijk Vorming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Naast de cursusbijeenkomsten dient de cursist 30 uur Beroeps </w:t>
      </w:r>
      <w:r w:rsidR="00947C8B">
        <w:rPr>
          <w:szCs w:val="20"/>
        </w:rPr>
        <w:t>P</w:t>
      </w:r>
      <w:r>
        <w:rPr>
          <w:szCs w:val="20"/>
        </w:rPr>
        <w:t xml:space="preserve">raktijk </w:t>
      </w:r>
      <w:r w:rsidR="00947C8B">
        <w:rPr>
          <w:szCs w:val="20"/>
        </w:rPr>
        <w:t>V</w:t>
      </w:r>
      <w:r>
        <w:rPr>
          <w:szCs w:val="20"/>
        </w:rPr>
        <w:t>orming (stage) te vervullen in de vereniging onder begeleiding van zijn beroepspraktijkbegeleider.</w:t>
      </w:r>
    </w:p>
    <w:p w:rsidR="00947C8B" w:rsidRDefault="00D67505" w:rsidP="0016611A">
      <w:pPr>
        <w:pStyle w:val="Geenafstand"/>
        <w:rPr>
          <w:rFonts w:cs="Arial"/>
          <w:color w:val="000000"/>
          <w:szCs w:val="20"/>
        </w:rPr>
      </w:pPr>
      <w:r>
        <w:rPr>
          <w:szCs w:val="20"/>
        </w:rPr>
        <w:t>Het aantal uren voor zelfstudie is gemiddeld 40 uur</w:t>
      </w:r>
      <w:r w:rsidR="00490587">
        <w:rPr>
          <w:szCs w:val="20"/>
        </w:rPr>
        <w:t>,</w:t>
      </w:r>
      <w:r>
        <w:rPr>
          <w:szCs w:val="20"/>
        </w:rPr>
        <w:t xml:space="preserve"> maar kan per cursist verschillen.</w:t>
      </w:r>
      <w:r w:rsidR="00947C8B">
        <w:rPr>
          <w:szCs w:val="20"/>
        </w:rPr>
        <w:br w:type="page"/>
      </w:r>
    </w:p>
    <w:p w:rsidR="001B1E86" w:rsidRDefault="001B1E86" w:rsidP="0016611A">
      <w:pPr>
        <w:pStyle w:val="Geenafstand"/>
        <w:rPr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t xml:space="preserve">Proeve van </w:t>
      </w:r>
      <w:r w:rsidR="00947C8B">
        <w:rPr>
          <w:b/>
          <w:szCs w:val="20"/>
        </w:rPr>
        <w:t>B</w:t>
      </w:r>
      <w:r w:rsidRPr="00E5449F">
        <w:rPr>
          <w:b/>
          <w:szCs w:val="20"/>
        </w:rPr>
        <w:t xml:space="preserve">ekwaamheid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opleiding wordt afgesloten met een </w:t>
      </w:r>
      <w:r w:rsidR="00947C8B">
        <w:rPr>
          <w:szCs w:val="20"/>
        </w:rPr>
        <w:t>P</w:t>
      </w:r>
      <w:r>
        <w:rPr>
          <w:szCs w:val="20"/>
        </w:rPr>
        <w:t xml:space="preserve">roeve van </w:t>
      </w:r>
      <w:r w:rsidR="00947C8B">
        <w:rPr>
          <w:szCs w:val="20"/>
        </w:rPr>
        <w:t>B</w:t>
      </w:r>
      <w:r>
        <w:rPr>
          <w:szCs w:val="20"/>
        </w:rPr>
        <w:t>ekwaamheid die bestaat uit de onderdelen</w:t>
      </w:r>
      <w:r w:rsidR="001B1E86">
        <w:rPr>
          <w:szCs w:val="20"/>
        </w:rPr>
        <w:t>:</w:t>
      </w:r>
      <w:r>
        <w:rPr>
          <w:szCs w:val="20"/>
        </w:rPr>
        <w:t xml:space="preserve"> </w:t>
      </w:r>
    </w:p>
    <w:p w:rsidR="002C7817" w:rsidRDefault="00D67505" w:rsidP="001B1E86">
      <w:pPr>
        <w:pStyle w:val="Geenafstand"/>
        <w:numPr>
          <w:ilvl w:val="0"/>
          <w:numId w:val="4"/>
        </w:numPr>
        <w:ind w:left="284" w:hanging="284"/>
        <w:rPr>
          <w:szCs w:val="20"/>
        </w:rPr>
      </w:pPr>
      <w:r>
        <w:rPr>
          <w:szCs w:val="20"/>
        </w:rPr>
        <w:t xml:space="preserve">3.1 het geven van lessen en trainingen. </w:t>
      </w:r>
      <w:r w:rsidR="00947C8B">
        <w:rPr>
          <w:szCs w:val="20"/>
        </w:rPr>
        <w:t>Praktijk l</w:t>
      </w:r>
      <w:r>
        <w:rPr>
          <w:szCs w:val="20"/>
        </w:rPr>
        <w:t xml:space="preserve">esgeven van 45 minuten en portfolio beoordeling </w:t>
      </w:r>
    </w:p>
    <w:p w:rsidR="009D1453" w:rsidRDefault="009D1453" w:rsidP="009D1453">
      <w:pPr>
        <w:pStyle w:val="Geenafstand"/>
        <w:numPr>
          <w:ilvl w:val="0"/>
          <w:numId w:val="4"/>
        </w:numPr>
        <w:ind w:left="284"/>
        <w:rPr>
          <w:szCs w:val="20"/>
        </w:rPr>
      </w:pPr>
      <w:r>
        <w:rPr>
          <w:szCs w:val="20"/>
        </w:rPr>
        <w:t xml:space="preserve">3.2 coachen bij </w:t>
      </w:r>
      <w:r>
        <w:rPr>
          <w:szCs w:val="20"/>
        </w:rPr>
        <w:t>wedstrijden.</w:t>
      </w:r>
      <w:r>
        <w:rPr>
          <w:szCs w:val="20"/>
        </w:rPr>
        <w:t xml:space="preserve"> </w:t>
      </w:r>
      <w:r w:rsidR="008618D8">
        <w:rPr>
          <w:szCs w:val="20"/>
        </w:rPr>
        <w:t>P</w:t>
      </w:r>
      <w:r>
        <w:rPr>
          <w:szCs w:val="20"/>
        </w:rPr>
        <w:t>ortfolio beoordeling</w:t>
      </w:r>
    </w:p>
    <w:p w:rsidR="00D67505" w:rsidRDefault="00D67505" w:rsidP="001B1E86">
      <w:pPr>
        <w:pStyle w:val="Geenafstand"/>
        <w:numPr>
          <w:ilvl w:val="0"/>
          <w:numId w:val="4"/>
        </w:numPr>
        <w:ind w:left="284"/>
        <w:rPr>
          <w:szCs w:val="20"/>
        </w:rPr>
      </w:pPr>
      <w:r>
        <w:rPr>
          <w:szCs w:val="20"/>
        </w:rPr>
        <w:t xml:space="preserve">3.3 organiseren van grote activiteiten of evenementen. Portfolio beoordeling </w:t>
      </w:r>
    </w:p>
    <w:p w:rsidR="00D67505" w:rsidRPr="009D1453" w:rsidRDefault="00D67505" w:rsidP="001B1E86">
      <w:pPr>
        <w:pStyle w:val="Geenafstand"/>
        <w:numPr>
          <w:ilvl w:val="0"/>
          <w:numId w:val="4"/>
        </w:numPr>
        <w:ind w:left="284"/>
        <w:rPr>
          <w:szCs w:val="20"/>
        </w:rPr>
      </w:pPr>
      <w:r w:rsidRPr="009D1453">
        <w:rPr>
          <w:szCs w:val="20"/>
        </w:rPr>
        <w:t>3.4 aansturen van kader.</w:t>
      </w:r>
      <w:r w:rsidR="008618D8">
        <w:rPr>
          <w:szCs w:val="20"/>
        </w:rPr>
        <w:t xml:space="preserve"> </w:t>
      </w:r>
      <w:r w:rsidRPr="009D1453">
        <w:rPr>
          <w:szCs w:val="20"/>
        </w:rPr>
        <w:t>Portfolio</w:t>
      </w:r>
      <w:r w:rsidR="009D1453" w:rsidRPr="009D1453">
        <w:rPr>
          <w:szCs w:val="20"/>
        </w:rPr>
        <w:t xml:space="preserve"> </w:t>
      </w:r>
      <w:r w:rsidRPr="009D1453">
        <w:rPr>
          <w:szCs w:val="20"/>
        </w:rPr>
        <w:t xml:space="preserve">beoordeling </w:t>
      </w:r>
    </w:p>
    <w:p w:rsidR="009D1453" w:rsidRDefault="001B1E86" w:rsidP="009D1453">
      <w:pPr>
        <w:pStyle w:val="Geenafstand"/>
        <w:numPr>
          <w:ilvl w:val="0"/>
          <w:numId w:val="4"/>
        </w:numPr>
        <w:ind w:left="284"/>
        <w:rPr>
          <w:szCs w:val="20"/>
        </w:rPr>
      </w:pPr>
      <w:r w:rsidRPr="001B1E86">
        <w:rPr>
          <w:szCs w:val="20"/>
        </w:rPr>
        <w:t xml:space="preserve">3.5 </w:t>
      </w:r>
      <w:r w:rsidR="00D67505" w:rsidRPr="001B1E86">
        <w:rPr>
          <w:szCs w:val="20"/>
        </w:rPr>
        <w:t>afname toetsen/examens</w:t>
      </w:r>
      <w:r w:rsidR="008618D8">
        <w:rPr>
          <w:szCs w:val="20"/>
        </w:rPr>
        <w:t>. P</w:t>
      </w:r>
      <w:r w:rsidR="00D67505" w:rsidRPr="001B1E86">
        <w:rPr>
          <w:szCs w:val="20"/>
        </w:rPr>
        <w:t>ortfolio</w:t>
      </w:r>
      <w:r w:rsidR="009D1453">
        <w:rPr>
          <w:szCs w:val="20"/>
        </w:rPr>
        <w:t xml:space="preserve"> beoordeling. </w:t>
      </w:r>
    </w:p>
    <w:p w:rsidR="00947C8B" w:rsidRPr="001B1E86" w:rsidRDefault="001B1E86" w:rsidP="009D1453">
      <w:pPr>
        <w:pStyle w:val="Geenafstand"/>
        <w:ind w:left="-76"/>
        <w:rPr>
          <w:szCs w:val="20"/>
        </w:rPr>
      </w:pPr>
      <w:r>
        <w:rPr>
          <w:szCs w:val="20"/>
        </w:rPr>
        <w:t>D</w:t>
      </w:r>
      <w:r w:rsidR="00947C8B" w:rsidRPr="001B1E86">
        <w:rPr>
          <w:szCs w:val="20"/>
        </w:rPr>
        <w:t>e vorm van de PvB en de planning wordt tijdens de cursus bepaald.</w:t>
      </w:r>
    </w:p>
    <w:p w:rsidR="00D67505" w:rsidRDefault="00D67505" w:rsidP="0016611A">
      <w:pPr>
        <w:pStyle w:val="Geenafstand"/>
        <w:rPr>
          <w:szCs w:val="20"/>
        </w:rPr>
      </w:pPr>
    </w:p>
    <w:p w:rsidR="00D67505" w:rsidRPr="00333ABC" w:rsidRDefault="00D67505" w:rsidP="0016611A">
      <w:pPr>
        <w:pStyle w:val="Geenafstand"/>
        <w:rPr>
          <w:b/>
          <w:szCs w:val="20"/>
        </w:rPr>
      </w:pPr>
      <w:r w:rsidRPr="00333ABC">
        <w:rPr>
          <w:b/>
          <w:szCs w:val="20"/>
        </w:rPr>
        <w:t xml:space="preserve">Vrijstellingen </w:t>
      </w:r>
    </w:p>
    <w:p w:rsidR="001B1E86" w:rsidRDefault="00D67505" w:rsidP="0016611A">
      <w:pPr>
        <w:pStyle w:val="Geenafstand"/>
        <w:rPr>
          <w:b/>
          <w:szCs w:val="20"/>
        </w:rPr>
      </w:pPr>
      <w:r w:rsidRPr="00F20545">
        <w:rPr>
          <w:szCs w:val="20"/>
        </w:rPr>
        <w:t xml:space="preserve">Het is mogelijk om op basis van "Eerder verworven kwalificaties" of "Eerder verworven competenties" gedeeltelijk vrijstelling te krijgen voor de examinering van een deelcompetentie. Neem hiervoor contact op met </w:t>
      </w:r>
      <w:proofErr w:type="spellStart"/>
      <w:r w:rsidR="00947C8B" w:rsidRPr="00F20545">
        <w:rPr>
          <w:szCs w:val="20"/>
        </w:rPr>
        <w:t>F.Peters</w:t>
      </w:r>
      <w:proofErr w:type="spellEnd"/>
      <w:r w:rsidR="009D1453">
        <w:rPr>
          <w:szCs w:val="20"/>
        </w:rPr>
        <w:t>.</w:t>
      </w:r>
    </w:p>
    <w:p w:rsidR="001B1E86" w:rsidRDefault="001B1E86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D67505" w:rsidRDefault="00F60FF1" w:rsidP="0016611A">
      <w:pPr>
        <w:pStyle w:val="Geenafstand"/>
        <w:rPr>
          <w:b/>
          <w:szCs w:val="20"/>
        </w:rPr>
      </w:pPr>
      <w:r>
        <w:rPr>
          <w:b/>
          <w:szCs w:val="20"/>
        </w:rPr>
        <w:t>P</w:t>
      </w:r>
      <w:r w:rsidR="00D67505" w:rsidRPr="00E5449F">
        <w:rPr>
          <w:b/>
          <w:szCs w:val="20"/>
        </w:rPr>
        <w:t xml:space="preserve">lanning opleiding </w:t>
      </w:r>
    </w:p>
    <w:p w:rsidR="00CF350F" w:rsidRDefault="00CF350F" w:rsidP="00CF350F">
      <w:pPr>
        <w:pStyle w:val="Geenafstand"/>
        <w:rPr>
          <w:lang w:eastAsia="nl-NL"/>
        </w:rPr>
      </w:pPr>
      <w:r w:rsidRPr="00CF350F">
        <w:rPr>
          <w:lang w:eastAsia="nl-NL"/>
        </w:rPr>
        <w:t xml:space="preserve">De opleiding wordt gegeven in de accommodatie van de Nederlandse </w:t>
      </w:r>
      <w:r>
        <w:rPr>
          <w:lang w:eastAsia="nl-NL"/>
        </w:rPr>
        <w:t>W</w:t>
      </w:r>
      <w:r w:rsidRPr="00CF350F">
        <w:rPr>
          <w:lang w:eastAsia="nl-NL"/>
        </w:rPr>
        <w:t>ing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S</w:t>
      </w:r>
      <w:r w:rsidRPr="00CF350F">
        <w:rPr>
          <w:lang w:eastAsia="nl-NL"/>
        </w:rPr>
        <w:t>hun</w:t>
      </w:r>
      <w:proofErr w:type="spellEnd"/>
      <w:r w:rsidRPr="00CF350F">
        <w:rPr>
          <w:lang w:eastAsia="nl-NL"/>
        </w:rPr>
        <w:t xml:space="preserve"> organisatie</w:t>
      </w:r>
      <w:r>
        <w:rPr>
          <w:lang w:eastAsia="nl-NL"/>
        </w:rPr>
        <w:t xml:space="preserve"> </w:t>
      </w:r>
    </w:p>
    <w:p w:rsidR="00CF350F" w:rsidRPr="00CF350F" w:rsidRDefault="00CF350F" w:rsidP="00CF350F">
      <w:pPr>
        <w:pStyle w:val="Geenafstand"/>
        <w:rPr>
          <w:lang w:eastAsia="nl-NL"/>
        </w:rPr>
      </w:pPr>
      <w:r w:rsidRPr="00CF350F">
        <w:rPr>
          <w:lang w:eastAsia="nl-NL"/>
        </w:rPr>
        <w:t xml:space="preserve">Gebouw </w:t>
      </w:r>
      <w:proofErr w:type="spellStart"/>
      <w:r w:rsidRPr="00CF350F">
        <w:rPr>
          <w:lang w:eastAsia="nl-NL"/>
        </w:rPr>
        <w:t>Mooov</w:t>
      </w:r>
      <w:proofErr w:type="spellEnd"/>
      <w:r w:rsidRPr="00CF350F">
        <w:rPr>
          <w:lang w:eastAsia="nl-NL"/>
        </w:rPr>
        <w:t xml:space="preserve"> (Lift 3 - 1e verdieping)</w:t>
      </w:r>
    </w:p>
    <w:p w:rsidR="00CF350F" w:rsidRPr="00CF350F" w:rsidRDefault="00CF350F" w:rsidP="00CF350F">
      <w:pPr>
        <w:pStyle w:val="Geenafstand"/>
        <w:rPr>
          <w:color w:val="1E1E1E"/>
          <w:lang w:eastAsia="nl-NL"/>
        </w:rPr>
      </w:pPr>
      <w:r w:rsidRPr="00CF350F">
        <w:rPr>
          <w:color w:val="1E1E1E"/>
          <w:lang w:eastAsia="nl-NL"/>
        </w:rPr>
        <w:t>Binckhorstlaan 13</w:t>
      </w:r>
      <w:r w:rsidR="00CE536D">
        <w:rPr>
          <w:color w:val="1E1E1E"/>
          <w:lang w:eastAsia="nl-NL"/>
        </w:rPr>
        <w:t xml:space="preserve">   </w:t>
      </w:r>
      <w:r w:rsidRPr="00CF350F">
        <w:rPr>
          <w:color w:val="1E1E1E"/>
          <w:lang w:eastAsia="nl-NL"/>
        </w:rPr>
        <w:t>2516 BA Den Haag</w:t>
      </w:r>
    </w:p>
    <w:p w:rsidR="001B1E86" w:rsidRDefault="001B1E86" w:rsidP="0016611A">
      <w:pPr>
        <w:pStyle w:val="Geenafstand"/>
        <w:rPr>
          <w:szCs w:val="20"/>
        </w:rPr>
      </w:pPr>
    </w:p>
    <w:p w:rsidR="002A642C" w:rsidRDefault="002A642C" w:rsidP="0016611A">
      <w:pPr>
        <w:pStyle w:val="Geenafstand"/>
        <w:rPr>
          <w:szCs w:val="20"/>
        </w:rPr>
      </w:pPr>
      <w:r w:rsidRPr="002A642C">
        <w:rPr>
          <w:szCs w:val="20"/>
        </w:rPr>
        <w:t>De cu</w:t>
      </w:r>
      <w:r>
        <w:rPr>
          <w:szCs w:val="20"/>
        </w:rPr>
        <w:t>r</w:t>
      </w:r>
      <w:r w:rsidRPr="002A642C">
        <w:rPr>
          <w:szCs w:val="20"/>
        </w:rPr>
        <w:t>su</w:t>
      </w:r>
      <w:r>
        <w:rPr>
          <w:szCs w:val="20"/>
        </w:rPr>
        <w:t>sdagen zijn op</w:t>
      </w:r>
      <w:r w:rsidR="00C73529">
        <w:rPr>
          <w:szCs w:val="20"/>
        </w:rPr>
        <w:t>:</w:t>
      </w:r>
    </w:p>
    <w:p w:rsidR="002C7817" w:rsidRDefault="002C7817" w:rsidP="0016611A">
      <w:pPr>
        <w:pStyle w:val="Geenafstand"/>
        <w:rPr>
          <w:szCs w:val="20"/>
        </w:rPr>
      </w:pPr>
      <w:r>
        <w:rPr>
          <w:rFonts w:ascii="Arial" w:hAnsi="Arial" w:cs="Arial"/>
          <w:b/>
        </w:rPr>
        <w:t>07 november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21 november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05 december</w:t>
      </w:r>
      <w:r>
        <w:rPr>
          <w:rFonts w:ascii="Arial" w:hAnsi="Arial" w:cs="Arial"/>
          <w:b/>
        </w:rPr>
        <w:t>,</w:t>
      </w:r>
      <w:r w:rsidRPr="002943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 december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02 januari 2016</w:t>
      </w:r>
      <w:r>
        <w:rPr>
          <w:rFonts w:ascii="Arial" w:hAnsi="Arial" w:cs="Arial"/>
          <w:b/>
        </w:rPr>
        <w:t>,</w:t>
      </w:r>
      <w:r w:rsidRPr="002943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 januari</w:t>
      </w:r>
      <w:r>
        <w:rPr>
          <w:rFonts w:ascii="Arial" w:hAnsi="Arial" w:cs="Arial"/>
          <w:b/>
        </w:rPr>
        <w:t>,</w:t>
      </w:r>
      <w:r w:rsidRPr="002943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 januari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13 februari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12 maart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26 maart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16 april</w:t>
      </w:r>
    </w:p>
    <w:p w:rsidR="00D67505" w:rsidRDefault="002A642C" w:rsidP="0016611A">
      <w:pPr>
        <w:pStyle w:val="Geenafstand"/>
        <w:rPr>
          <w:szCs w:val="20"/>
        </w:rPr>
      </w:pPr>
      <w:r>
        <w:rPr>
          <w:szCs w:val="20"/>
        </w:rPr>
        <w:t>De cursusdagen vangen aan om 09.00 uur en eindigen om 13.30 uur</w:t>
      </w:r>
      <w:r w:rsidR="00C73529">
        <w:rPr>
          <w:szCs w:val="20"/>
        </w:rPr>
        <w:t>.</w:t>
      </w:r>
      <w:r>
        <w:rPr>
          <w:szCs w:val="20"/>
        </w:rPr>
        <w:t xml:space="preserve"> Elke bijeenkomst kent een theorie</w:t>
      </w:r>
      <w:r w:rsidR="00490587">
        <w:rPr>
          <w:szCs w:val="20"/>
        </w:rPr>
        <w:t>-</w:t>
      </w:r>
      <w:r>
        <w:rPr>
          <w:szCs w:val="20"/>
        </w:rPr>
        <w:t xml:space="preserve"> en praktijkdeel. Zie de </w:t>
      </w:r>
      <w:r w:rsidR="00C73529">
        <w:rPr>
          <w:szCs w:val="20"/>
        </w:rPr>
        <w:t>pl</w:t>
      </w:r>
      <w:r>
        <w:rPr>
          <w:szCs w:val="20"/>
        </w:rPr>
        <w:t>anning.</w:t>
      </w:r>
    </w:p>
    <w:p w:rsidR="002A642C" w:rsidRDefault="002A642C" w:rsidP="0016611A">
      <w:pPr>
        <w:pStyle w:val="Geenafstand"/>
        <w:rPr>
          <w:b/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t xml:space="preserve">Aanmelden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Om zich aan te melden dient de cursist het aanmeldingsformulier ingevuld toe te sturen aan </w:t>
      </w:r>
    </w:p>
    <w:p w:rsidR="00F60FF1" w:rsidRDefault="0016611A" w:rsidP="0016611A">
      <w:pPr>
        <w:pStyle w:val="Geenafstand"/>
        <w:rPr>
          <w:b/>
          <w:sz w:val="24"/>
          <w:szCs w:val="24"/>
        </w:rPr>
      </w:pPr>
      <w:r w:rsidRPr="001B1E86">
        <w:rPr>
          <w:b/>
          <w:sz w:val="24"/>
          <w:szCs w:val="24"/>
        </w:rPr>
        <w:t xml:space="preserve">Recreators Sportteam Paddestoelweg 143 </w:t>
      </w:r>
    </w:p>
    <w:p w:rsidR="00F60FF1" w:rsidRDefault="0016611A" w:rsidP="0016611A">
      <w:pPr>
        <w:pStyle w:val="Geenafstand"/>
        <w:rPr>
          <w:b/>
          <w:sz w:val="24"/>
          <w:szCs w:val="24"/>
        </w:rPr>
      </w:pPr>
      <w:r w:rsidRPr="001B1E86">
        <w:rPr>
          <w:b/>
          <w:sz w:val="24"/>
          <w:szCs w:val="24"/>
        </w:rPr>
        <w:t xml:space="preserve">2403 HJ Alphen aan den Rijn </w:t>
      </w:r>
      <w:hyperlink r:id="rId14" w:history="1">
        <w:r w:rsidRPr="001B1E86">
          <w:rPr>
            <w:rStyle w:val="Hyperlink"/>
            <w:b/>
            <w:sz w:val="24"/>
            <w:szCs w:val="24"/>
          </w:rPr>
          <w:t>fred@recreators.nl</w:t>
        </w:r>
      </w:hyperlink>
      <w:r w:rsidRPr="001B1E86">
        <w:rPr>
          <w:b/>
          <w:sz w:val="24"/>
          <w:szCs w:val="24"/>
        </w:rPr>
        <w:t xml:space="preserve"> </w:t>
      </w:r>
    </w:p>
    <w:p w:rsidR="00D67505" w:rsidRPr="00F60FF1" w:rsidRDefault="00D67505" w:rsidP="0016611A">
      <w:pPr>
        <w:pStyle w:val="Geenafstand"/>
        <w:rPr>
          <w:b/>
          <w:sz w:val="28"/>
          <w:szCs w:val="28"/>
        </w:rPr>
      </w:pPr>
      <w:proofErr w:type="gramStart"/>
      <w:r w:rsidRPr="00F60FF1">
        <w:rPr>
          <w:b/>
          <w:sz w:val="28"/>
          <w:szCs w:val="28"/>
        </w:rPr>
        <w:t>voor</w:t>
      </w:r>
      <w:proofErr w:type="gramEnd"/>
      <w:r w:rsidR="001B1E86" w:rsidRPr="00F60FF1">
        <w:rPr>
          <w:b/>
          <w:sz w:val="28"/>
          <w:szCs w:val="28"/>
        </w:rPr>
        <w:t xml:space="preserve"> 24 oktober 2015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Met daarbij een kopie van het identiteitsbewijs en kopie </w:t>
      </w:r>
      <w:proofErr w:type="spellStart"/>
      <w:r>
        <w:rPr>
          <w:szCs w:val="20"/>
        </w:rPr>
        <w:t>da</w:t>
      </w:r>
      <w:r w:rsidR="00167028">
        <w:rPr>
          <w:szCs w:val="20"/>
        </w:rPr>
        <w:t>n</w:t>
      </w:r>
      <w:r>
        <w:rPr>
          <w:szCs w:val="20"/>
        </w:rPr>
        <w:t>g</w:t>
      </w:r>
      <w:bookmarkStart w:id="0" w:name="_GoBack"/>
      <w:bookmarkEnd w:id="0"/>
      <w:r>
        <w:rPr>
          <w:szCs w:val="20"/>
        </w:rPr>
        <w:t>raad</w:t>
      </w:r>
      <w:proofErr w:type="spellEnd"/>
      <w:r w:rsidR="00167028">
        <w:rPr>
          <w:szCs w:val="20"/>
        </w:rPr>
        <w:t xml:space="preserve"> </w:t>
      </w:r>
      <w:r>
        <w:rPr>
          <w:szCs w:val="20"/>
        </w:rPr>
        <w:t>examen of andere daartoe strekkende bewijzen.</w:t>
      </w:r>
    </w:p>
    <w:p w:rsidR="00947C8B" w:rsidRDefault="00947C8B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Voor meer informatie kunt u contact opnemen met Fred Peters </w:t>
      </w:r>
      <w:hyperlink r:id="rId15" w:history="1">
        <w:r w:rsidR="0016611A" w:rsidRPr="001A6B20">
          <w:rPr>
            <w:rStyle w:val="Hyperlink"/>
            <w:szCs w:val="20"/>
          </w:rPr>
          <w:t>fred@recreators.nl</w:t>
        </w:r>
      </w:hyperlink>
      <w:r w:rsidR="0016611A">
        <w:rPr>
          <w:szCs w:val="20"/>
        </w:rPr>
        <w:t>.</w:t>
      </w:r>
    </w:p>
    <w:p w:rsidR="002C7817" w:rsidRDefault="002C7817" w:rsidP="0016611A">
      <w:pPr>
        <w:pStyle w:val="Geenafstand"/>
        <w:rPr>
          <w:szCs w:val="20"/>
        </w:rPr>
        <w:sectPr w:rsidR="002C7817" w:rsidSect="002C7817">
          <w:type w:val="continuous"/>
          <w:pgSz w:w="11906" w:h="16838"/>
          <w:pgMar w:top="1440" w:right="851" w:bottom="1440" w:left="851" w:header="567" w:footer="0" w:gutter="0"/>
          <w:cols w:num="2" w:space="708"/>
          <w:docGrid w:linePitch="360"/>
        </w:sectPr>
      </w:pPr>
    </w:p>
    <w:p w:rsidR="0016611A" w:rsidRPr="00F60FF1" w:rsidRDefault="006A2EF9" w:rsidP="002C7817">
      <w:pPr>
        <w:pStyle w:val="Geenafstand"/>
        <w:rPr>
          <w:b/>
          <w:sz w:val="24"/>
          <w:szCs w:val="24"/>
        </w:rPr>
      </w:pPr>
      <w:r w:rsidRPr="00F60FF1">
        <w:rPr>
          <w:b/>
          <w:sz w:val="24"/>
          <w:szCs w:val="24"/>
        </w:rPr>
        <w:lastRenderedPageBreak/>
        <w:t>Kerntaken</w:t>
      </w:r>
      <w:r w:rsidR="009D1453" w:rsidRPr="00F60FF1">
        <w:rPr>
          <w:b/>
          <w:sz w:val="24"/>
          <w:szCs w:val="24"/>
        </w:rPr>
        <w:t xml:space="preserve"> </w:t>
      </w:r>
    </w:p>
    <w:tbl>
      <w:tblPr>
        <w:tblW w:w="10143" w:type="dxa"/>
        <w:tblInd w:w="171" w:type="dxa"/>
        <w:tblBorders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6662"/>
      </w:tblGrid>
      <w:tr w:rsidR="0016611A" w:rsidRPr="0016611A" w:rsidTr="00F60FF1">
        <w:tc>
          <w:tcPr>
            <w:tcW w:w="348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</w:t>
            </w:r>
          </w:p>
        </w:tc>
        <w:tc>
          <w:tcPr>
            <w:tcW w:w="6662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Werkproces</w:t>
            </w:r>
          </w:p>
        </w:tc>
      </w:tr>
      <w:tr w:rsidR="0016611A" w:rsidRPr="0016611A" w:rsidTr="00F60FF1">
        <w:trPr>
          <w:trHeight w:val="2327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3.1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Geven van lessen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3.2</w:t>
            </w:r>
          </w:p>
          <w:p w:rsid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Coachen bij wedstrijden</w:t>
            </w:r>
          </w:p>
          <w:p w:rsidR="00B94232" w:rsidRPr="0016611A" w:rsidRDefault="00B94232" w:rsidP="002C7817">
            <w:pPr>
              <w:pStyle w:val="Geenafstand"/>
              <w:rPr>
                <w:rFonts w:eastAsia="Calibri"/>
              </w:rPr>
            </w:pP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3.1.1 Informeert en betrekt sporters en ouders/derden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3.1.2 Begeleidt sporters tijdens lessen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3.1.3 Bereidt lessen voor</w:t>
            </w:r>
          </w:p>
          <w:p w:rsidR="00B94232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3.1.4 Voert uit en evalueert lessen</w:t>
            </w:r>
          </w:p>
          <w:p w:rsidR="009D1453" w:rsidRPr="0016611A" w:rsidRDefault="009D1453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3.2.1 Begeleidt sporters bij wedstrijden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3.2.2 Bereidt wedstrijden voor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3.2.3 Geeft aanwijzingen</w:t>
            </w:r>
          </w:p>
          <w:p w:rsidR="009D1453" w:rsidRPr="0016611A" w:rsidRDefault="0016611A" w:rsidP="009D1453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3.2.4 Handelt formaliteiten af</w:t>
            </w:r>
          </w:p>
        </w:tc>
      </w:tr>
      <w:tr w:rsidR="0016611A" w:rsidRPr="0016611A" w:rsidTr="00F60FF1">
        <w:trPr>
          <w:trHeight w:val="831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3.3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Organiseren van activiteiten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3.3.1 Begeleidt sporters bij activiteiten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3.3.2 Bereidt activiteiten voor</w:t>
            </w:r>
          </w:p>
          <w:p w:rsidR="009D1453" w:rsidRPr="0016611A" w:rsidRDefault="0016611A" w:rsidP="009D1453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3.3.3 Voert uit en evalueert activiteiten</w:t>
            </w:r>
          </w:p>
        </w:tc>
      </w:tr>
      <w:tr w:rsidR="0016611A" w:rsidRPr="0016611A" w:rsidTr="00F60FF1">
        <w:trPr>
          <w:trHeight w:val="94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3.4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Aansturen van sportkader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3.4.1 Informeert assisterend sportkader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3.4.2 Geeft opdrachten aan assisterend sportkader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3.4.3 Begeleidt assisterend sportkader</w:t>
            </w:r>
          </w:p>
        </w:tc>
      </w:tr>
      <w:tr w:rsidR="0016611A" w:rsidRPr="0016611A" w:rsidTr="00F60FF1">
        <w:trPr>
          <w:trHeight w:val="88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3.5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Afnemen van vaardigheidstoetsen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3.5.1 Begeleidt sporters bij vaardigheidstoetsen</w:t>
            </w:r>
          </w:p>
          <w:p w:rsidR="00B94232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3.5.2 Bereidt afname van de vaardigheidstoetsen voor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Beoordeelt vaardigheidsniveau sporters</w:t>
            </w:r>
          </w:p>
        </w:tc>
      </w:tr>
    </w:tbl>
    <w:p w:rsidR="002C7817" w:rsidRDefault="002C7817" w:rsidP="0016611A">
      <w:pPr>
        <w:pStyle w:val="Geenafstand"/>
      </w:pPr>
    </w:p>
    <w:p w:rsidR="002C7817" w:rsidRPr="0016611A" w:rsidRDefault="002C7817" w:rsidP="0016611A">
      <w:pPr>
        <w:pStyle w:val="Geenafstand"/>
      </w:pPr>
    </w:p>
    <w:p w:rsidR="0016611A" w:rsidRPr="00B94232" w:rsidRDefault="0016611A" w:rsidP="005A4BFC">
      <w:pPr>
        <w:pStyle w:val="Geenafstand"/>
        <w:jc w:val="center"/>
        <w:rPr>
          <w:rFonts w:cs="Arial"/>
          <w:b/>
          <w:bCs/>
          <w:sz w:val="28"/>
          <w:szCs w:val="28"/>
        </w:rPr>
      </w:pPr>
      <w:r w:rsidRPr="00B94232">
        <w:rPr>
          <w:rFonts w:cs="Arial"/>
          <w:b/>
          <w:bCs/>
          <w:sz w:val="28"/>
          <w:szCs w:val="28"/>
        </w:rPr>
        <w:t xml:space="preserve">Opleidingskaart </w:t>
      </w:r>
      <w:r w:rsidR="00F60FF1">
        <w:rPr>
          <w:rFonts w:cs="Arial"/>
          <w:b/>
          <w:bCs/>
          <w:sz w:val="28"/>
          <w:szCs w:val="28"/>
        </w:rPr>
        <w:t>Academie voor sportkader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4"/>
      </w:tblGrid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KSS Opleiding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  <w:color w:val="FF0000"/>
              </w:rPr>
            </w:pPr>
            <w:r w:rsidRPr="0016611A">
              <w:rPr>
                <w:rFonts w:cs="Arial"/>
                <w:color w:val="FF0000"/>
              </w:rPr>
              <w:t xml:space="preserve"> </w:t>
            </w:r>
            <w:r w:rsidRPr="00F60FF1">
              <w:rPr>
                <w:rFonts w:cs="Arial"/>
              </w:rPr>
              <w:t>LSR instructeur MA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>Niveau :</w:t>
            </w:r>
            <w:proofErr w:type="gramEnd"/>
            <w:r w:rsidRPr="0016611A">
              <w:rPr>
                <w:rFonts w:cs="Arial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Lesgeefbevoegdheid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Men mag zelfstandig lesgeven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Opleidingstermijn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8 maanden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Instroom kwalificatie/eis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F60FF1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</w:t>
            </w:r>
            <w:r w:rsidRPr="0016611A">
              <w:rPr>
                <w:rFonts w:cs="Arial"/>
                <w:vertAlign w:val="superscript"/>
              </w:rPr>
              <w:t>e</w:t>
            </w:r>
            <w:r w:rsidRPr="0016611A">
              <w:rPr>
                <w:rFonts w:cs="Arial"/>
              </w:rPr>
              <w:t xml:space="preserve"> dan in een Martial Arts sport</w:t>
            </w:r>
            <w:r w:rsidR="00F60FF1">
              <w:rPr>
                <w:rFonts w:cs="Arial"/>
              </w:rPr>
              <w:t xml:space="preserve"> en </w:t>
            </w:r>
            <w:r w:rsidRPr="0016611A">
              <w:rPr>
                <w:rFonts w:cs="Arial"/>
              </w:rPr>
              <w:t xml:space="preserve">minimaal een VMBO opleiding of daaraan gelijkstaand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Met kwalificatie </w:t>
            </w:r>
            <w:proofErr w:type="gramStart"/>
            <w:r w:rsidRPr="0016611A">
              <w:rPr>
                <w:rFonts w:cs="Arial"/>
              </w:rPr>
              <w:t>doorstroom</w:t>
            </w:r>
            <w:proofErr w:type="gramEnd"/>
            <w:r w:rsidRPr="0016611A">
              <w:rPr>
                <w:rFonts w:cs="Arial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spellStart"/>
            <w:r w:rsidRPr="0016611A">
              <w:rPr>
                <w:rFonts w:cs="Arial"/>
              </w:rPr>
              <w:t>Nvt</w:t>
            </w:r>
            <w:proofErr w:type="spellEnd"/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start opleiding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18 jaar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kwalificatie opleiding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Vanaf 18 jaar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Praktijkbegeleider: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Lesgeefbevoegdheid in de discipline Martial Arts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Docent: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 beoordelaar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 xml:space="preserve">PVB  </w:t>
            </w:r>
            <w:proofErr w:type="gramEnd"/>
            <w:r w:rsidRPr="0016611A">
              <w:rPr>
                <w:rFonts w:cs="Arial"/>
              </w:rPr>
              <w:t>afname ja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Ja, onder auspiciën van NSA tijdens een examen en portfolio beoordeling door NSA beoordelaar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Opleidingsinhoud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Kerntaken 3.1,3.2, 3.3, 3.4 en 3.5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Workshops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 twee workshops komen de kerntaken 3.2 en 3.5 aan de orde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Studie belasting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uur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Aantal contacturen per fase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uren in 10 </w:t>
            </w:r>
            <w:proofErr w:type="gramStart"/>
            <w:r w:rsidRPr="0016611A">
              <w:rPr>
                <w:rFonts w:cs="Arial"/>
              </w:rPr>
              <w:t xml:space="preserve">bijeenkomsten  </w:t>
            </w:r>
            <w:proofErr w:type="gramEnd"/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Opleidingsmateriaal cursist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Cursusmap met informatie en uitgewerkte opdrachten en verslagformulieren.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PVB’ s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3.1 praktijkles van 45 minuten en een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3.2 portfolio beoordeling workshop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3.3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3.4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3.5 portfolio beoordeling workshop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Beroeps Praktijk Vorming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30 uur geven van lessen binnen de vereniging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Diploma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5A4BFC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Cursisten ontvangen het diploma LSR </w:t>
            </w:r>
            <w:r w:rsidR="005A4BFC">
              <w:rPr>
                <w:rFonts w:cs="Arial"/>
              </w:rPr>
              <w:t>3</w:t>
            </w:r>
            <w:r w:rsidRPr="0016611A">
              <w:rPr>
                <w:rFonts w:cs="Arial"/>
              </w:rPr>
              <w:t xml:space="preserve"> met aantekening Martial Arts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Verzuim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Maximaal 3 uur over de gehele opleiding</w:t>
            </w:r>
          </w:p>
        </w:tc>
      </w:tr>
    </w:tbl>
    <w:p w:rsidR="0016611A" w:rsidRPr="0016611A" w:rsidRDefault="0016611A" w:rsidP="0016611A">
      <w:pPr>
        <w:pStyle w:val="Geenafstand"/>
      </w:pPr>
    </w:p>
    <w:p w:rsidR="0016611A" w:rsidRPr="004A0B45" w:rsidRDefault="0016611A" w:rsidP="0016611A">
      <w:pPr>
        <w:pStyle w:val="Geenafstand"/>
      </w:pPr>
      <w:r w:rsidRPr="004A0B45">
        <w:t xml:space="preserve">Vrijstellingen </w:t>
      </w:r>
    </w:p>
    <w:p w:rsidR="0016611A" w:rsidRPr="004A0B45" w:rsidRDefault="0016611A" w:rsidP="0016611A">
      <w:pPr>
        <w:pStyle w:val="Geenafstand"/>
      </w:pPr>
      <w:r w:rsidRPr="004A0B45">
        <w:t xml:space="preserve">Het is mogelijk om op basis van "Eerder verworven kwalificaties" of "Eerder verworven competenties" geheel of gedeeltelijk vrijstelling te krijgen voor de examinering van een deelcompetentie. </w:t>
      </w:r>
    </w:p>
    <w:p w:rsidR="0016611A" w:rsidRDefault="0016611A" w:rsidP="0016611A">
      <w:pPr>
        <w:pStyle w:val="Geenafstand"/>
      </w:pPr>
    </w:p>
    <w:sectPr w:rsidR="0016611A" w:rsidSect="002C7817">
      <w:type w:val="continuous"/>
      <w:pgSz w:w="11906" w:h="16838"/>
      <w:pgMar w:top="1440" w:right="851" w:bottom="144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CE" w:rsidRDefault="00F36ACE" w:rsidP="00E54518">
      <w:pPr>
        <w:spacing w:after="0" w:line="240" w:lineRule="auto"/>
      </w:pPr>
      <w:r>
        <w:separator/>
      </w:r>
    </w:p>
  </w:endnote>
  <w:endnote w:type="continuationSeparator" w:id="0">
    <w:p w:rsidR="00F36ACE" w:rsidRDefault="00F36ACE" w:rsidP="00E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Default="000B1FF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Pr="00E837DE" w:rsidRDefault="000B1FF0" w:rsidP="000B1FF0">
    <w:pPr>
      <w:pStyle w:val="Geenafstand"/>
      <w:jc w:val="center"/>
      <w:rPr>
        <w:b/>
        <w:color w:val="FF0000"/>
        <w:sz w:val="16"/>
        <w:szCs w:val="16"/>
        <w:lang w:val="fr-FR"/>
      </w:rPr>
    </w:pPr>
    <w:proofErr w:type="gramStart"/>
    <w:r w:rsidRPr="00E837DE">
      <w:rPr>
        <w:b/>
        <w:color w:val="FF0000"/>
        <w:sz w:val="16"/>
        <w:szCs w:val="16"/>
      </w:rPr>
      <w:t xml:space="preserve">Correspondentieadres:  </w:t>
    </w:r>
    <w:proofErr w:type="gramEnd"/>
    <w:r>
      <w:rPr>
        <w:b/>
        <w:color w:val="FF0000"/>
        <w:sz w:val="16"/>
        <w:szCs w:val="16"/>
      </w:rPr>
      <w:t>Paddestoelweg 143 2403 HJ Alphen aan den Rijn tel: 06-51004173</w:t>
    </w:r>
  </w:p>
  <w:p w:rsidR="000B1FF0" w:rsidRPr="00E837DE" w:rsidRDefault="000B1FF0" w:rsidP="000B1FF0">
    <w:pPr>
      <w:pStyle w:val="Geenafstand"/>
      <w:jc w:val="center"/>
      <w:rPr>
        <w:color w:val="0070C0"/>
        <w:sz w:val="16"/>
        <w:szCs w:val="16"/>
        <w:lang w:val="fr-FR"/>
      </w:rPr>
    </w:pPr>
    <w:proofErr w:type="spellStart"/>
    <w:r w:rsidRPr="00E837DE">
      <w:rPr>
        <w:color w:val="0070C0"/>
        <w:sz w:val="16"/>
        <w:szCs w:val="16"/>
        <w:lang w:val="fr-FR"/>
      </w:rPr>
      <w:t>K.v.K</w:t>
    </w:r>
    <w:proofErr w:type="spellEnd"/>
    <w:r w:rsidRPr="00E837DE">
      <w:rPr>
        <w:color w:val="0070C0"/>
        <w:sz w:val="16"/>
        <w:szCs w:val="16"/>
        <w:lang w:val="fr-FR"/>
      </w:rPr>
      <w:t xml:space="preserve"> </w:t>
    </w:r>
    <w:proofErr w:type="spellStart"/>
    <w:r w:rsidRPr="00E837DE">
      <w:rPr>
        <w:color w:val="0070C0"/>
        <w:sz w:val="16"/>
        <w:szCs w:val="16"/>
        <w:lang w:val="fr-FR"/>
      </w:rPr>
      <w:t>Gooi</w:t>
    </w:r>
    <w:proofErr w:type="spellEnd"/>
    <w:r w:rsidRPr="00E837DE">
      <w:rPr>
        <w:color w:val="0070C0"/>
        <w:sz w:val="16"/>
        <w:szCs w:val="16"/>
        <w:lang w:val="fr-FR"/>
      </w:rPr>
      <w:t xml:space="preserve">- </w:t>
    </w:r>
    <w:proofErr w:type="spellStart"/>
    <w:r w:rsidRPr="00E837DE">
      <w:rPr>
        <w:color w:val="0070C0"/>
        <w:sz w:val="16"/>
        <w:szCs w:val="16"/>
        <w:lang w:val="fr-FR"/>
      </w:rPr>
      <w:t>Eem</w:t>
    </w:r>
    <w:proofErr w:type="spellEnd"/>
    <w:r w:rsidRPr="00E837DE">
      <w:rPr>
        <w:color w:val="0070C0"/>
        <w:sz w:val="16"/>
        <w:szCs w:val="16"/>
        <w:lang w:val="fr-FR"/>
      </w:rPr>
      <w:t>- en Flevoland: 04 98 08 – BTW-nr.80 63 99 648 B01.</w:t>
    </w:r>
  </w:p>
  <w:p w:rsidR="000B1FF0" w:rsidRPr="00E837DE" w:rsidRDefault="000B1FF0" w:rsidP="000B1FF0">
    <w:pPr>
      <w:pStyle w:val="Geenafstand"/>
      <w:jc w:val="center"/>
      <w:rPr>
        <w:color w:val="0070C0"/>
        <w:sz w:val="16"/>
        <w:szCs w:val="16"/>
      </w:rPr>
    </w:pPr>
    <w:r w:rsidRPr="00E837DE">
      <w:rPr>
        <w:color w:val="0070C0"/>
        <w:sz w:val="16"/>
        <w:szCs w:val="16"/>
      </w:rPr>
      <w:t>Bankrelatie SNS-bank Nijkerk (GLD) – IBAN NL09SNSB0951761765</w:t>
    </w:r>
  </w:p>
  <w:p w:rsidR="000B1FF0" w:rsidRDefault="00F36ACE" w:rsidP="000B1FF0">
    <w:pPr>
      <w:pStyle w:val="Voettekst"/>
      <w:jc w:val="center"/>
      <w:rPr>
        <w:sz w:val="22"/>
      </w:rPr>
    </w:pPr>
    <w:hyperlink r:id="rId1" w:history="1">
      <w:r w:rsidR="000B1FF0" w:rsidRPr="00E837DE">
        <w:rPr>
          <w:rStyle w:val="Hyperlink"/>
          <w:color w:val="0070C0"/>
          <w:sz w:val="22"/>
        </w:rPr>
        <w:t>www.recreators.nl</w:t>
      </w:r>
    </w:hyperlink>
  </w:p>
  <w:p w:rsidR="00E837DE" w:rsidRPr="00E837DE" w:rsidRDefault="00E837DE" w:rsidP="00E837DE">
    <w:pPr>
      <w:pStyle w:val="Geenafstand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Default="000B1FF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CE" w:rsidRDefault="00F36ACE" w:rsidP="00E54518">
      <w:pPr>
        <w:spacing w:after="0" w:line="240" w:lineRule="auto"/>
      </w:pPr>
      <w:r>
        <w:separator/>
      </w:r>
    </w:p>
  </w:footnote>
  <w:footnote w:type="continuationSeparator" w:id="0">
    <w:p w:rsidR="00F36ACE" w:rsidRDefault="00F36ACE" w:rsidP="00E5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Default="000B1FF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8" w:rsidRDefault="00E837D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6F80375" wp14:editId="13A95B3A">
          <wp:simplePos x="0" y="0"/>
          <wp:positionH relativeFrom="column">
            <wp:posOffset>1938020</wp:posOffset>
          </wp:positionH>
          <wp:positionV relativeFrom="paragraph">
            <wp:posOffset>-259715</wp:posOffset>
          </wp:positionV>
          <wp:extent cx="644525" cy="572135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 martial arts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631D6AA1" wp14:editId="7A9082EB">
          <wp:simplePos x="0" y="0"/>
          <wp:positionH relativeFrom="column">
            <wp:posOffset>3711575</wp:posOffset>
          </wp:positionH>
          <wp:positionV relativeFrom="paragraph">
            <wp:posOffset>-273050</wp:posOffset>
          </wp:positionV>
          <wp:extent cx="1035050" cy="57594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creators_met_iconen 02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FB68CF" wp14:editId="0BF09535">
          <wp:simplePos x="0" y="0"/>
          <wp:positionH relativeFrom="column">
            <wp:posOffset>5380191</wp:posOffset>
          </wp:positionH>
          <wp:positionV relativeFrom="paragraph">
            <wp:posOffset>-215265</wp:posOffset>
          </wp:positionV>
          <wp:extent cx="799465" cy="47625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SA_F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2798DB16" wp14:editId="2E19A3C0">
          <wp:simplePos x="0" y="0"/>
          <wp:positionH relativeFrom="column">
            <wp:posOffset>489881</wp:posOffset>
          </wp:positionH>
          <wp:positionV relativeFrom="paragraph">
            <wp:posOffset>-237490</wp:posOffset>
          </wp:positionV>
          <wp:extent cx="392430" cy="508000"/>
          <wp:effectExtent l="0" t="0" r="7620" b="635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_logo_kleurjuis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Default="000B1FF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5EA"/>
    <w:multiLevelType w:val="hybridMultilevel"/>
    <w:tmpl w:val="09E4B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902"/>
    <w:multiLevelType w:val="multilevel"/>
    <w:tmpl w:val="1158C1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">
    <w:nsid w:val="467D59CA"/>
    <w:multiLevelType w:val="hybridMultilevel"/>
    <w:tmpl w:val="BF7ED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56CF"/>
    <w:multiLevelType w:val="hybridMultilevel"/>
    <w:tmpl w:val="258EF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7"/>
    <w:rsid w:val="00096E15"/>
    <w:rsid w:val="000B1FF0"/>
    <w:rsid w:val="0016611A"/>
    <w:rsid w:val="00167028"/>
    <w:rsid w:val="001B1E86"/>
    <w:rsid w:val="0026501D"/>
    <w:rsid w:val="00294A41"/>
    <w:rsid w:val="002A642C"/>
    <w:rsid w:val="002C7817"/>
    <w:rsid w:val="00407780"/>
    <w:rsid w:val="00484CE9"/>
    <w:rsid w:val="00490587"/>
    <w:rsid w:val="00525DCD"/>
    <w:rsid w:val="005A4BFC"/>
    <w:rsid w:val="006A2EF9"/>
    <w:rsid w:val="007145BA"/>
    <w:rsid w:val="00751C89"/>
    <w:rsid w:val="007F1537"/>
    <w:rsid w:val="008607A7"/>
    <w:rsid w:val="008618D8"/>
    <w:rsid w:val="008760DD"/>
    <w:rsid w:val="00947C8B"/>
    <w:rsid w:val="009D1453"/>
    <w:rsid w:val="009D2CA3"/>
    <w:rsid w:val="00A92AE8"/>
    <w:rsid w:val="00B843E5"/>
    <w:rsid w:val="00B94232"/>
    <w:rsid w:val="00BB5BBE"/>
    <w:rsid w:val="00BC05C9"/>
    <w:rsid w:val="00BE35C2"/>
    <w:rsid w:val="00C73529"/>
    <w:rsid w:val="00CE536D"/>
    <w:rsid w:val="00CF350F"/>
    <w:rsid w:val="00D67505"/>
    <w:rsid w:val="00DF2B1B"/>
    <w:rsid w:val="00E54518"/>
    <w:rsid w:val="00E837DE"/>
    <w:rsid w:val="00EA13FF"/>
    <w:rsid w:val="00F20545"/>
    <w:rsid w:val="00F36ACE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2A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paragraph" w:customStyle="1" w:styleId="font8">
    <w:name w:val="font_8"/>
    <w:basedOn w:val="Standaard"/>
    <w:rsid w:val="002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A64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color5">
    <w:name w:val="color_5"/>
    <w:basedOn w:val="Standaardalinea-lettertype"/>
    <w:rsid w:val="002A642C"/>
  </w:style>
  <w:style w:type="paragraph" w:styleId="Lijstalinea">
    <w:name w:val="List Paragraph"/>
    <w:basedOn w:val="Standaard"/>
    <w:uiPriority w:val="34"/>
    <w:qFormat/>
    <w:rsid w:val="001661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7DE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styleId="Plattetekst2">
    <w:name w:val="Body Text 2"/>
    <w:basedOn w:val="Standaard"/>
    <w:link w:val="Plattetekst2Char"/>
    <w:rsid w:val="00E837DE"/>
    <w:pPr>
      <w:spacing w:after="0" w:line="240" w:lineRule="auto"/>
      <w:ind w:right="-568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837DE"/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2A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paragraph" w:customStyle="1" w:styleId="font8">
    <w:name w:val="font_8"/>
    <w:basedOn w:val="Standaard"/>
    <w:rsid w:val="002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A64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color5">
    <w:name w:val="color_5"/>
    <w:basedOn w:val="Standaardalinea-lettertype"/>
    <w:rsid w:val="002A642C"/>
  </w:style>
  <w:style w:type="paragraph" w:styleId="Lijstalinea">
    <w:name w:val="List Paragraph"/>
    <w:basedOn w:val="Standaard"/>
    <w:uiPriority w:val="34"/>
    <w:qFormat/>
    <w:rsid w:val="001661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7DE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styleId="Plattetekst2">
    <w:name w:val="Body Text 2"/>
    <w:basedOn w:val="Standaard"/>
    <w:link w:val="Plattetekst2Char"/>
    <w:rsid w:val="00E837DE"/>
    <w:pPr>
      <w:spacing w:after="0" w:line="240" w:lineRule="auto"/>
      <w:ind w:right="-568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837DE"/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red@recreators.n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ed@recreators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reators.n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NCS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Peters | NCS</dc:creator>
  <cp:lastModifiedBy>Fred</cp:lastModifiedBy>
  <cp:revision>3</cp:revision>
  <cp:lastPrinted>2015-01-28T14:52:00Z</cp:lastPrinted>
  <dcterms:created xsi:type="dcterms:W3CDTF">2015-08-18T14:54:00Z</dcterms:created>
  <dcterms:modified xsi:type="dcterms:W3CDTF">2015-08-18T14:57:00Z</dcterms:modified>
</cp:coreProperties>
</file>